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eastAsia" w:ascii="宋体" w:hAnsi="宋体" w:eastAsia="宋体" w:cs="宋体"/>
          <w:color w:val="333333"/>
          <w:sz w:val="31"/>
          <w:szCs w:val="31"/>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ascii="方正小标宋简体" w:hAnsi="方正小标宋简体" w:eastAsia="方正小标宋简体" w:cs="方正小标宋简体"/>
          <w:color w:val="333333"/>
          <w:sz w:val="36"/>
          <w:szCs w:val="36"/>
          <w:bdr w:val="none" w:color="auto" w:sz="0" w:space="0"/>
        </w:rPr>
        <w:t>健康情况声明书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color w:val="333333"/>
        </w:rPr>
      </w:pPr>
      <w:r>
        <w:rPr>
          <w:rFonts w:hint="eastAsia" w:ascii="宋体" w:hAnsi="宋体" w:eastAsia="宋体" w:cs="宋体"/>
          <w:color w:val="333333"/>
          <w:sz w:val="24"/>
          <w:szCs w:val="24"/>
          <w:bdr w:val="none" w:color="auto" w:sz="0" w:space="0"/>
        </w:rPr>
        <w:t>本人已知晓并理解、遵守湖北省普通话培训测试中心关于考生个人健康要求和新冠肺炎疫情防控相关管理规定，并做如下声明：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color w:val="333333"/>
        </w:rPr>
      </w:pPr>
      <w:r>
        <w:rPr>
          <w:rFonts w:hint="eastAsia" w:ascii="宋体" w:hAnsi="宋体" w:eastAsia="宋体" w:cs="宋体"/>
          <w:color w:val="333333"/>
          <w:sz w:val="24"/>
          <w:szCs w:val="24"/>
          <w:bdr w:val="none" w:color="auto" w:sz="0" w:space="0"/>
        </w:rPr>
        <w:t>（一）本人不属于疫情防控要求14天强制隔离期、医学观察期或自我隔离期内的人群。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color w:val="333333"/>
        </w:rPr>
      </w:pPr>
      <w:r>
        <w:rPr>
          <w:rFonts w:hint="eastAsia" w:ascii="宋体" w:hAnsi="宋体" w:eastAsia="宋体" w:cs="宋体"/>
          <w:color w:val="333333"/>
          <w:sz w:val="24"/>
          <w:szCs w:val="24"/>
          <w:bdr w:val="none" w:color="auto" w:sz="0" w:space="0"/>
        </w:rPr>
        <w:t>（二）本人在考前14天内如实填写“体温自我监测登记表”，体温和个人健康情况均正常。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20"/>
        <w:rPr>
          <w:color w:val="333333"/>
        </w:rPr>
      </w:pPr>
      <w:r>
        <w:rPr>
          <w:rFonts w:hint="eastAsia" w:ascii="宋体" w:hAnsi="宋体" w:eastAsia="宋体" w:cs="宋体"/>
          <w:color w:val="333333"/>
          <w:sz w:val="24"/>
          <w:szCs w:val="24"/>
          <w:bdr w:val="none" w:color="auto" w:sz="0" w:space="0"/>
        </w:rPr>
        <w:t>（三）考试过程中如出现咳嗽、发热等身体不适情况，我愿自行放弃考试。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480"/>
        <w:rPr>
          <w:color w:val="333333"/>
        </w:rPr>
      </w:pPr>
      <w:r>
        <w:rPr>
          <w:rFonts w:hint="eastAsia" w:ascii="宋体" w:hAnsi="宋体" w:eastAsia="宋体" w:cs="宋体"/>
          <w:color w:val="333333"/>
          <w:sz w:val="24"/>
          <w:szCs w:val="24"/>
          <w:bdr w:val="none" w:color="auto" w:sz="0" w:space="0"/>
        </w:rPr>
        <w:t>本人保证以上声明信息真实、准确、完整，并知悉我将承担瞒报的法律后果及责任。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333333"/>
        </w:rPr>
      </w:pPr>
      <w:r>
        <w:rPr>
          <w:rFonts w:hint="eastAsia" w:ascii="宋体" w:hAnsi="宋体" w:eastAsia="宋体" w:cs="宋体"/>
          <w:color w:val="333333"/>
          <w:sz w:val="24"/>
          <w:szCs w:val="24"/>
          <w:bdr w:val="none" w:color="auto" w:sz="0" w:space="0"/>
        </w:rPr>
        <w:t>声明人（签字）：                   准考证号后四位：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color w:val="333333"/>
        </w:rPr>
      </w:pPr>
      <w:r>
        <w:rPr>
          <w:rFonts w:hint="eastAsia" w:ascii="宋体" w:hAnsi="宋体" w:eastAsia="宋体" w:cs="宋体"/>
          <w:color w:val="333333"/>
          <w:sz w:val="24"/>
          <w:szCs w:val="24"/>
          <w:bdr w:val="none" w:color="auto" w:sz="0" w:space="0"/>
        </w:rPr>
        <w:t>日 期：                           联系电话：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35"/>
        <w:jc w:val="center"/>
        <w:rPr>
          <w:color w:val="333333"/>
        </w:rPr>
      </w:pPr>
      <w:r>
        <w:rPr>
          <w:rStyle w:val="5"/>
          <w:rFonts w:ascii="华文中宋" w:hAnsi="华文中宋" w:eastAsia="华文中宋" w:cs="华文中宋"/>
          <w:color w:val="333333"/>
          <w:sz w:val="28"/>
          <w:szCs w:val="28"/>
          <w:bdr w:val="none" w:color="auto" w:sz="0" w:space="0"/>
        </w:rPr>
        <w:t>体温</w:t>
      </w:r>
      <w:r>
        <w:rPr>
          <w:rStyle w:val="5"/>
          <w:rFonts w:hint="default" w:ascii="华文中宋" w:hAnsi="华文中宋" w:eastAsia="华文中宋" w:cs="华文中宋"/>
          <w:color w:val="333333"/>
          <w:sz w:val="28"/>
          <w:szCs w:val="28"/>
          <w:bdr w:val="none" w:color="auto" w:sz="0" w:space="0"/>
        </w:rPr>
        <w:t>自我监测登记表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40"/>
        <w:gridCol w:w="2775"/>
        <w:gridCol w:w="27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234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Style w:val="5"/>
                <w:rFonts w:hint="eastAsia" w:ascii="宋体" w:hAnsi="宋体" w:eastAsia="宋体" w:cs="宋体"/>
                <w:color w:val="333333"/>
                <w:sz w:val="21"/>
                <w:szCs w:val="21"/>
                <w:bdr w:val="none" w:color="auto" w:sz="0" w:space="0"/>
              </w:rPr>
              <w:t>序号</w:t>
            </w:r>
          </w:p>
        </w:tc>
        <w:tc>
          <w:tcPr>
            <w:tcW w:w="27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Style w:val="5"/>
                <w:rFonts w:hint="eastAsia" w:ascii="宋体" w:hAnsi="宋体" w:eastAsia="宋体" w:cs="宋体"/>
                <w:color w:val="333333"/>
                <w:sz w:val="21"/>
                <w:szCs w:val="21"/>
                <w:bdr w:val="none" w:color="auto" w:sz="0" w:space="0"/>
              </w:rPr>
              <w:t>日期</w:t>
            </w:r>
          </w:p>
        </w:tc>
        <w:tc>
          <w:tcPr>
            <w:tcW w:w="277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Style w:val="5"/>
                <w:rFonts w:hint="eastAsia" w:ascii="宋体" w:hAnsi="宋体" w:eastAsia="宋体" w:cs="宋体"/>
                <w:color w:val="333333"/>
                <w:sz w:val="21"/>
                <w:szCs w:val="21"/>
                <w:bdr w:val="none" w:color="auto" w:sz="0" w:space="0"/>
              </w:rPr>
              <w:t>体温</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考前14天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考前13天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考前12天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考前11天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考前10天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考前9天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考前8天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考前7天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考前6天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考前5天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考前4天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考前3天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考前2天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234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宋体" w:hAnsi="宋体" w:eastAsia="宋体" w:cs="宋体"/>
                <w:color w:val="333333"/>
                <w:sz w:val="21"/>
                <w:szCs w:val="21"/>
                <w:bdr w:val="none" w:color="auto" w:sz="0" w:space="0"/>
              </w:rPr>
              <w:t>考前1天</w:t>
            </w: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77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color w:val="333333"/>
        </w:rPr>
      </w:pPr>
      <w:r>
        <w:rPr>
          <w:rStyle w:val="5"/>
          <w:rFonts w:hint="eastAsia" w:ascii="宋体" w:hAnsi="宋体" w:eastAsia="宋体" w:cs="宋体"/>
          <w:color w:val="333333"/>
          <w:sz w:val="28"/>
          <w:szCs w:val="28"/>
          <w:bdr w:val="none" w:color="auto" w:sz="0" w:space="0"/>
        </w:rPr>
        <w:t>注：考试当天入场检查时需上交本表。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color w:val="33333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color w:val="333333"/>
        </w:rPr>
      </w:pPr>
      <w:r>
        <w:rPr>
          <w:rFonts w:hint="eastAsia" w:ascii="宋体" w:hAnsi="宋体" w:eastAsia="宋体" w:cs="宋体"/>
          <w:color w:val="333333"/>
          <w:sz w:val="31"/>
          <w:szCs w:val="31"/>
          <w:bdr w:val="none" w:color="auto" w:sz="0" w:space="0"/>
        </w:rPr>
        <w:t>附件2：</w:t>
      </w:r>
      <w:r>
        <w:rPr>
          <w:rFonts w:hint="eastAsia" w:ascii="方正小标宋简体" w:hAnsi="方正小标宋简体" w:eastAsia="方正小标宋简体" w:cs="方正小标宋简体"/>
          <w:color w:val="333333"/>
          <w:sz w:val="36"/>
          <w:szCs w:val="36"/>
          <w:bdr w:val="none" w:color="auto" w:sz="0" w:space="0"/>
        </w:rPr>
        <w:t>普通话测试网报缴费流程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333333"/>
          <w:sz w:val="24"/>
          <w:szCs w:val="24"/>
        </w:rPr>
      </w:pPr>
      <w:r>
        <w:rPr>
          <w:rFonts w:hint="eastAsia" w:ascii="宋体" w:hAnsi="宋体" w:eastAsia="宋体" w:cs="宋体"/>
          <w:color w:val="333333"/>
          <w:sz w:val="24"/>
          <w:szCs w:val="24"/>
          <w:bdr w:val="none" w:color="auto" w:sz="0" w:space="0"/>
        </w:rPr>
        <w:t>1. </w:t>
      </w:r>
      <w:r>
        <w:rPr>
          <w:rStyle w:val="5"/>
          <w:rFonts w:hint="eastAsia" w:ascii="宋体" w:hAnsi="宋体" w:eastAsia="宋体" w:cs="宋体"/>
          <w:color w:val="333333"/>
          <w:sz w:val="24"/>
          <w:szCs w:val="24"/>
          <w:bdr w:val="none" w:color="auto" w:sz="0" w:space="0"/>
        </w:rPr>
        <w:t>准备工作：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333333"/>
          <w:sz w:val="24"/>
          <w:szCs w:val="24"/>
        </w:rPr>
      </w:pPr>
      <w:r>
        <w:rPr>
          <w:rFonts w:hint="eastAsia" w:ascii="宋体" w:hAnsi="宋体" w:eastAsia="宋体" w:cs="宋体"/>
          <w:color w:val="333333"/>
          <w:sz w:val="24"/>
          <w:szCs w:val="24"/>
          <w:bdr w:val="none" w:color="auto" w:sz="0" w:space="0"/>
        </w:rPr>
        <w:t>请所有考生提前办理一张建行卡并开通手机银行渠道用于线上缴费。</w:t>
      </w:r>
      <w:r>
        <w:rPr>
          <w:rStyle w:val="5"/>
          <w:rFonts w:hint="eastAsia" w:ascii="宋体" w:hAnsi="宋体" w:eastAsia="宋体" w:cs="宋体"/>
          <w:color w:val="333333"/>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333333"/>
          <w:sz w:val="24"/>
          <w:szCs w:val="24"/>
        </w:rPr>
      </w:pPr>
      <w:r>
        <w:rPr>
          <w:rFonts w:hint="eastAsia" w:ascii="宋体" w:hAnsi="宋体" w:eastAsia="宋体" w:cs="宋体"/>
          <w:color w:val="333333"/>
          <w:sz w:val="24"/>
          <w:szCs w:val="24"/>
          <w:bdr w:val="none" w:color="auto" w:sz="0" w:space="0"/>
        </w:rPr>
        <w:t>2. </w:t>
      </w:r>
      <w:r>
        <w:rPr>
          <w:rStyle w:val="5"/>
          <w:rFonts w:hint="eastAsia" w:ascii="宋体" w:hAnsi="宋体" w:eastAsia="宋体" w:cs="宋体"/>
          <w:color w:val="333333"/>
          <w:sz w:val="24"/>
          <w:szCs w:val="24"/>
          <w:bdr w:val="none" w:color="auto" w:sz="0" w:space="0"/>
        </w:rPr>
        <w:t>缴费方式：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333333"/>
          <w:sz w:val="24"/>
          <w:szCs w:val="24"/>
        </w:rPr>
      </w:pPr>
      <w:r>
        <w:rPr>
          <w:rFonts w:hint="eastAsia" w:ascii="宋体" w:hAnsi="宋体" w:eastAsia="宋体" w:cs="宋体"/>
          <w:color w:val="333333"/>
          <w:sz w:val="24"/>
          <w:szCs w:val="24"/>
          <w:bdr w:val="none" w:color="auto" w:sz="0" w:space="0"/>
        </w:rPr>
        <w:t>a. 扫描如下二维码进行缴费：审核通过的考生输入姓名和身份证号点击下一步按照提示进行缴费即可。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333333"/>
          <w:sz w:val="24"/>
          <w:szCs w:val="24"/>
        </w:rPr>
      </w:pPr>
      <w:r>
        <w:rPr>
          <w:rFonts w:hint="eastAsia" w:ascii="宋体" w:hAnsi="宋体" w:eastAsia="宋体" w:cs="宋体"/>
          <w:color w:val="333333"/>
          <w:sz w:val="24"/>
          <w:szCs w:val="24"/>
          <w:bdr w:val="none" w:color="auto" w:sz="0" w:space="0"/>
        </w:rPr>
        <w:t>a. 通过建行手机银行APP缴费：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333333"/>
          <w:sz w:val="24"/>
          <w:szCs w:val="24"/>
        </w:rPr>
      </w:pPr>
      <w:r>
        <w:rPr>
          <w:rFonts w:hint="eastAsia" w:ascii="宋体" w:hAnsi="宋体" w:eastAsia="宋体" w:cs="宋体"/>
          <w:color w:val="333333"/>
          <w:sz w:val="24"/>
          <w:szCs w:val="24"/>
          <w:bdr w:val="none" w:color="auto" w:sz="0" w:space="0"/>
        </w:rPr>
        <w:t>登录手机银行选择“悦享生活”栏目-“更多”-下拉至底端选择“考试报名费”-选择“咸宁市教育局普通话水平测试”-同步骤a输入信息完成缴费。 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333333"/>
          <w:sz w:val="24"/>
          <w:szCs w:val="24"/>
        </w:rPr>
      </w:pPr>
      <w:r>
        <w:rPr>
          <w:rFonts w:hint="eastAsia" w:ascii="宋体" w:hAnsi="宋体" w:eastAsia="宋体" w:cs="宋体"/>
          <w:color w:val="333333"/>
          <w:sz w:val="24"/>
          <w:szCs w:val="24"/>
          <w:bdr w:val="none" w:color="auto" w:sz="0" w:space="0"/>
        </w:rPr>
        <w:t>b. 通过建行生活APP缴费：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color w:val="333333"/>
        </w:rPr>
      </w:pPr>
      <w:r>
        <w:rPr>
          <w:rFonts w:hint="eastAsia" w:ascii="宋体" w:hAnsi="宋体" w:eastAsia="宋体" w:cs="宋体"/>
          <w:color w:val="333333"/>
          <w:sz w:val="24"/>
          <w:szCs w:val="24"/>
          <w:bdr w:val="none" w:color="auto" w:sz="0" w:space="0"/>
        </w:rPr>
        <w:t>扫码下载登录建行生活app，主界面向右选择“缴费”-向右选择“考试报名费”-选择“咸宁市教育局普通话水平测试”-同步骤a输入信息完成缴费。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rPr>
      </w:pPr>
      <w:r>
        <w:rPr>
          <w:rFonts w:hint="eastAsia" w:ascii="宋体" w:hAnsi="宋体" w:eastAsia="宋体" w:cs="宋体"/>
          <w:color w:val="333333"/>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333333"/>
          <w:sz w:val="24"/>
          <w:szCs w:val="24"/>
        </w:rPr>
      </w:pPr>
      <w:r>
        <w:rPr>
          <w:rFonts w:hint="eastAsia" w:ascii="宋体" w:hAnsi="宋体" w:eastAsia="宋体" w:cs="宋体"/>
          <w:color w:val="333333"/>
          <w:sz w:val="24"/>
          <w:szCs w:val="24"/>
          <w:bdr w:val="none" w:color="auto" w:sz="0" w:space="0"/>
        </w:rPr>
        <w:t>    缴费过程中若有任何问题，可就近选择建行任意网点咨询办理：</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7"/>
        <w:gridCol w:w="2095"/>
        <w:gridCol w:w="1289"/>
        <w:gridCol w:w="43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10" w:hRule="atLeast"/>
          <w:jc w:val="center"/>
        </w:trPr>
        <w:tc>
          <w:tcPr>
            <w:tcW w:w="81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序号</w:t>
            </w:r>
          </w:p>
        </w:tc>
        <w:tc>
          <w:tcPr>
            <w:tcW w:w="2250"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网点名称</w:t>
            </w:r>
          </w:p>
        </w:tc>
        <w:tc>
          <w:tcPr>
            <w:tcW w:w="1320"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联系电话</w:t>
            </w:r>
          </w:p>
        </w:tc>
        <w:tc>
          <w:tcPr>
            <w:tcW w:w="4710" w:type="dxa"/>
            <w:tcBorders>
              <w:top w:val="single" w:color="000000"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网点地址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ascii="Calibri" w:hAnsi="Calibri" w:cs="Calibri"/>
                <w:color w:val="333333"/>
                <w:sz w:val="21"/>
                <w:szCs w:val="21"/>
                <w:bdr w:val="none" w:color="auto" w:sz="0" w:space="0"/>
              </w:rPr>
              <w:t>1</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咸宁分行营业部</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8257555</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咸宁市潜山路</w:t>
            </w:r>
            <w:r>
              <w:rPr>
                <w:rFonts w:hint="default" w:ascii="Calibri" w:hAnsi="Calibri" w:eastAsia="宋体" w:cs="Calibri"/>
                <w:color w:val="333333"/>
                <w:sz w:val="21"/>
                <w:szCs w:val="21"/>
                <w:bdr w:val="none" w:color="auto" w:sz="0" w:space="0"/>
              </w:rPr>
              <w:t>32</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2</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咸宁桂泉支行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8132719</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咸宁市咸安区银泉大道</w:t>
            </w:r>
            <w:r>
              <w:rPr>
                <w:rFonts w:hint="default" w:ascii="Calibri" w:hAnsi="Calibri" w:eastAsia="宋体" w:cs="Calibri"/>
                <w:color w:val="333333"/>
                <w:sz w:val="21"/>
                <w:szCs w:val="21"/>
                <w:bdr w:val="none" w:color="auto" w:sz="0" w:space="0"/>
              </w:rPr>
              <w:t>516</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3</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咸宁开发区支行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8269607</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咸宁市咸安区金桂路</w:t>
            </w:r>
            <w:r>
              <w:rPr>
                <w:rFonts w:hint="default" w:ascii="Calibri" w:hAnsi="Calibri" w:eastAsia="宋体" w:cs="Calibri"/>
                <w:color w:val="333333"/>
                <w:sz w:val="21"/>
                <w:szCs w:val="21"/>
                <w:bdr w:val="none" w:color="auto" w:sz="0" w:space="0"/>
              </w:rPr>
              <w:t>151</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4</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咸宁潜山支行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8260845</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咸宁市温泉路</w:t>
            </w:r>
            <w:r>
              <w:rPr>
                <w:rFonts w:hint="default" w:ascii="Calibri" w:hAnsi="Calibri" w:eastAsia="宋体" w:cs="Calibri"/>
                <w:color w:val="333333"/>
                <w:sz w:val="21"/>
                <w:szCs w:val="21"/>
                <w:bdr w:val="none" w:color="auto" w:sz="0" w:space="0"/>
              </w:rPr>
              <w:t>45</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5</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咸宁市民之家支行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8256320</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咸宁市高新技术开发区旗鼓大道</w:t>
            </w:r>
            <w:r>
              <w:rPr>
                <w:rFonts w:hint="default" w:ascii="Calibri" w:hAnsi="Calibri" w:eastAsia="宋体" w:cs="Calibri"/>
                <w:color w:val="333333"/>
                <w:sz w:val="21"/>
                <w:szCs w:val="21"/>
                <w:bdr w:val="none" w:color="auto" w:sz="0" w:space="0"/>
              </w:rPr>
              <w:t>101</w:t>
            </w:r>
            <w:r>
              <w:rPr>
                <w:rFonts w:hint="eastAsia" w:ascii="宋体" w:hAnsi="宋体" w:eastAsia="宋体" w:cs="宋体"/>
                <w:color w:val="333333"/>
                <w:sz w:val="21"/>
                <w:szCs w:val="21"/>
                <w:bdr w:val="none" w:color="auto" w:sz="0" w:space="0"/>
              </w:rPr>
              <w:t>号市民之家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6</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咸宁咸安支行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8323281</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咸宁市咸安区长安大道</w:t>
            </w:r>
            <w:r>
              <w:rPr>
                <w:rFonts w:hint="default" w:ascii="Calibri" w:hAnsi="Calibri" w:eastAsia="宋体" w:cs="Calibri"/>
                <w:color w:val="333333"/>
                <w:sz w:val="21"/>
                <w:szCs w:val="21"/>
                <w:bdr w:val="none" w:color="auto" w:sz="0" w:space="0"/>
              </w:rPr>
              <w:t>58</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7</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咸宁永安支行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8323573</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咸宁市咸安区南大街</w:t>
            </w:r>
            <w:r>
              <w:rPr>
                <w:rFonts w:hint="default" w:ascii="Calibri" w:hAnsi="Calibri" w:eastAsia="宋体" w:cs="Calibri"/>
                <w:color w:val="333333"/>
                <w:sz w:val="21"/>
                <w:szCs w:val="21"/>
                <w:bdr w:val="none" w:color="auto" w:sz="0" w:space="0"/>
              </w:rPr>
              <w:t>16</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8</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赤壁支行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5223189</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赤壁市沿河大道</w:t>
            </w:r>
            <w:r>
              <w:rPr>
                <w:rFonts w:hint="default" w:ascii="Calibri" w:hAnsi="Calibri" w:eastAsia="宋体" w:cs="Calibri"/>
                <w:color w:val="333333"/>
                <w:sz w:val="21"/>
                <w:szCs w:val="21"/>
                <w:bdr w:val="none" w:color="auto" w:sz="0" w:space="0"/>
              </w:rPr>
              <w:t>217</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9</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赤壁建设支行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5223941</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赤壁市西湖路</w:t>
            </w:r>
            <w:r>
              <w:rPr>
                <w:rFonts w:hint="default" w:ascii="Calibri" w:hAnsi="Calibri" w:eastAsia="宋体" w:cs="Calibri"/>
                <w:color w:val="333333"/>
                <w:sz w:val="21"/>
                <w:szCs w:val="21"/>
                <w:bdr w:val="none" w:color="auto" w:sz="0" w:space="0"/>
              </w:rPr>
              <w:t>48</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10</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赤壁龙翔支行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5883698</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赤壁市河北大道</w:t>
            </w:r>
            <w:r>
              <w:rPr>
                <w:rFonts w:hint="default" w:ascii="Calibri" w:hAnsi="Calibri" w:eastAsia="宋体" w:cs="Calibri"/>
                <w:color w:val="333333"/>
                <w:sz w:val="21"/>
                <w:szCs w:val="21"/>
                <w:bdr w:val="none" w:color="auto" w:sz="0" w:space="0"/>
              </w:rPr>
              <w:t>228</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11</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嘉鱼支行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6328483</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咸宁市嘉鱼县鱼岳镇沙洋大道</w:t>
            </w:r>
            <w:r>
              <w:rPr>
                <w:rFonts w:hint="default" w:ascii="Calibri" w:hAnsi="Calibri" w:eastAsia="宋体" w:cs="Calibri"/>
                <w:color w:val="333333"/>
                <w:sz w:val="21"/>
                <w:szCs w:val="21"/>
                <w:bdr w:val="none" w:color="auto" w:sz="0" w:space="0"/>
              </w:rPr>
              <w:t>83</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12</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嘉鱼开发区支行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6669858</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咸宁市嘉鱼县鱼岳镇人民大道</w:t>
            </w:r>
            <w:r>
              <w:rPr>
                <w:rFonts w:hint="default" w:ascii="Calibri" w:hAnsi="Calibri" w:eastAsia="宋体" w:cs="Calibri"/>
                <w:color w:val="333333"/>
                <w:sz w:val="21"/>
                <w:szCs w:val="21"/>
                <w:bdr w:val="none" w:color="auto" w:sz="0" w:space="0"/>
              </w:rPr>
              <w:t>36</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13</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通城支行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4322371</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咸宁市通城县隽水镇民主路</w:t>
            </w:r>
            <w:r>
              <w:rPr>
                <w:rFonts w:hint="default" w:ascii="Calibri" w:hAnsi="Calibri" w:eastAsia="宋体" w:cs="Calibri"/>
                <w:color w:val="333333"/>
                <w:sz w:val="21"/>
                <w:szCs w:val="21"/>
                <w:bdr w:val="none" w:color="auto" w:sz="0" w:space="0"/>
              </w:rPr>
              <w:t>217</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14</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通城银山支行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4321202</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咸宁市通城县隽水镇解放东路</w:t>
            </w:r>
            <w:r>
              <w:rPr>
                <w:rFonts w:hint="default" w:ascii="Calibri" w:hAnsi="Calibri" w:eastAsia="宋体" w:cs="Calibri"/>
                <w:color w:val="333333"/>
                <w:sz w:val="21"/>
                <w:szCs w:val="21"/>
                <w:bdr w:val="none" w:color="auto" w:sz="0" w:space="0"/>
              </w:rPr>
              <w:t>9</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15</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崇阳支行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3396800</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咸宁市崇阳县天城镇前进路</w:t>
            </w:r>
            <w:r>
              <w:rPr>
                <w:rFonts w:hint="default" w:ascii="Calibri" w:hAnsi="Calibri" w:eastAsia="宋体" w:cs="Calibri"/>
                <w:color w:val="333333"/>
                <w:sz w:val="21"/>
                <w:szCs w:val="21"/>
                <w:bdr w:val="none" w:color="auto" w:sz="0" w:space="0"/>
              </w:rPr>
              <w:t>78</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16</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崇阳财富广场支行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3391339</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咸宁市崇阳县天城镇崇阳大道</w:t>
            </w:r>
            <w:r>
              <w:rPr>
                <w:rFonts w:hint="default" w:ascii="Calibri" w:hAnsi="Calibri" w:eastAsia="宋体" w:cs="Calibri"/>
                <w:color w:val="333333"/>
                <w:sz w:val="21"/>
                <w:szCs w:val="21"/>
                <w:bdr w:val="none" w:color="auto" w:sz="0" w:space="0"/>
              </w:rPr>
              <w:t>36</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17</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通山支行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2880006</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咸宁市通山县通羊镇九宫大道</w:t>
            </w:r>
            <w:r>
              <w:rPr>
                <w:rFonts w:hint="default" w:ascii="Calibri" w:hAnsi="Calibri" w:eastAsia="宋体" w:cs="Calibri"/>
                <w:color w:val="333333"/>
                <w:sz w:val="21"/>
                <w:szCs w:val="21"/>
                <w:bdr w:val="none" w:color="auto" w:sz="0" w:space="0"/>
              </w:rPr>
              <w:t>269</w:t>
            </w:r>
            <w:r>
              <w:rPr>
                <w:rFonts w:hint="eastAsia" w:ascii="宋体" w:hAnsi="宋体" w:eastAsia="宋体" w:cs="宋体"/>
                <w:color w:val="333333"/>
                <w:sz w:val="21"/>
                <w:szCs w:val="21"/>
                <w:bdr w:val="none" w:color="auto" w:sz="0" w:space="0"/>
              </w:rPr>
              <w:t>号</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18</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通山新南支行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2395272</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咸宁市通山县通羊镇老一中步行街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10" w:type="dxa"/>
            <w:tcBorders>
              <w:top w:val="single" w:color="auto"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19</w:t>
            </w:r>
          </w:p>
        </w:tc>
        <w:tc>
          <w:tcPr>
            <w:tcW w:w="225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通山羊城支行</w:t>
            </w:r>
          </w:p>
        </w:tc>
        <w:tc>
          <w:tcPr>
            <w:tcW w:w="132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default" w:ascii="Calibri" w:hAnsi="Calibri" w:cs="Calibri"/>
                <w:color w:val="333333"/>
                <w:sz w:val="21"/>
                <w:szCs w:val="21"/>
                <w:bdr w:val="none" w:color="auto" w:sz="0" w:space="0"/>
              </w:rPr>
              <w:t>2886670</w:t>
            </w:r>
          </w:p>
        </w:tc>
        <w:tc>
          <w:tcPr>
            <w:tcW w:w="4710" w:type="dxa"/>
            <w:tcBorders>
              <w:top w:val="single" w:color="auto" w:sz="6" w:space="0"/>
              <w:left w:val="single" w:color="auto"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color w:val="333333"/>
              </w:rPr>
            </w:pPr>
            <w:r>
              <w:rPr>
                <w:rFonts w:hint="eastAsia" w:ascii="宋体" w:hAnsi="宋体" w:eastAsia="宋体" w:cs="宋体"/>
                <w:color w:val="333333"/>
                <w:sz w:val="21"/>
                <w:szCs w:val="21"/>
                <w:bdr w:val="none" w:color="auto" w:sz="0" w:space="0"/>
              </w:rPr>
              <w:t>咸宁市通山县通羊镇洋都大道花园路</w:t>
            </w:r>
            <w:r>
              <w:rPr>
                <w:rFonts w:hint="default" w:ascii="Calibri" w:hAnsi="Calibri" w:eastAsia="宋体" w:cs="Calibri"/>
                <w:color w:val="333333"/>
                <w:sz w:val="21"/>
                <w:szCs w:val="21"/>
                <w:bdr w:val="none" w:color="auto" w:sz="0" w:space="0"/>
              </w:rPr>
              <w:t>1</w:t>
            </w:r>
            <w:r>
              <w:rPr>
                <w:rFonts w:hint="eastAsia" w:ascii="宋体" w:hAnsi="宋体" w:eastAsia="宋体" w:cs="宋体"/>
                <w:color w:val="333333"/>
                <w:sz w:val="21"/>
                <w:szCs w:val="21"/>
                <w:bdr w:val="none" w:color="auto" w:sz="0" w:space="0"/>
              </w:rPr>
              <w:t>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60687"/>
    <w:rsid w:val="5A26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2022-03-01T06:54:00Z</dcterms:created>
  <dc:creator>빅뱅</dc:creator>
  <cp:lastModifiedBy>빅뱅</cp:lastModifiedBy>
  <dcterms:modified xsi:type="dcterms:W3CDTF">2022-03-01T06:56:03Z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177577EA54AB42D1BC991434AB648456</vt:lpwstr>
  </property>
</Properties>
</file>