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关于领取2022年春季教师资格证书通知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各位申请人：</w:t>
      </w:r>
    </w:p>
    <w:p>
      <w:pPr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2022年春季教师资格证书已经办理完成，请各位申请人到提交申请材料的县（市、区）教育局或行政审批局领取。   </w:t>
      </w:r>
    </w:p>
    <w:p>
      <w:pPr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荆门市高中阶段（普通高中、中等职业学校及中等职业学校实习指导教师）教师资格证书及《教师资格认定申请表》请到</w:t>
      </w:r>
      <w:r>
        <w:rPr>
          <w:rFonts w:ascii="仿宋_GB2312" w:hAnsi="宋体" w:eastAsia="仿宋_GB2312"/>
          <w:bCs/>
          <w:sz w:val="32"/>
          <w:szCs w:val="32"/>
        </w:rPr>
        <w:t>荆门市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教育学院</w:t>
      </w:r>
      <w:r>
        <w:rPr>
          <w:rFonts w:ascii="仿宋_GB2312" w:hAnsi="宋体" w:eastAsia="仿宋_GB2312"/>
          <w:bCs/>
          <w:sz w:val="32"/>
          <w:szCs w:val="32"/>
        </w:rPr>
        <w:t>211办公室（荆门市掇刀区虎牙关大道42号）</w:t>
      </w:r>
      <w:r>
        <w:rPr>
          <w:rFonts w:hint="eastAsia" w:ascii="仿宋_GB2312" w:hAnsi="宋体" w:eastAsia="仿宋_GB2312"/>
          <w:bCs/>
          <w:sz w:val="32"/>
          <w:szCs w:val="32"/>
        </w:rPr>
        <w:t>领取，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领取时间2022年8月1日至8月5日。需要邮寄的申请人将通过EMS快递到付的形式发放，请申请人保持通讯畅通。</w:t>
      </w:r>
    </w:p>
    <w:p>
      <w:pPr>
        <w:widowControl/>
        <w:snapToGrid w:val="0"/>
        <w:spacing w:line="540" w:lineRule="exact"/>
        <w:ind w:firstLine="700" w:firstLineChars="200"/>
        <w:outlineLvl w:val="0"/>
        <w:rPr>
          <w:rFonts w:ascii="黑体" w:hAnsi="黑体" w:eastAsia="黑体" w:cs="黑体"/>
          <w:bCs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5"/>
          <w:kern w:val="0"/>
          <w:sz w:val="32"/>
          <w:szCs w:val="32"/>
        </w:rPr>
        <w:t>联系方式：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荆门市教育局：杨  </w:t>
      </w:r>
      <w:r>
        <w:rPr>
          <w:rFonts w:hint="eastAsia" w:ascii="宋体" w:hAnsi="宋体" w:eastAsia="宋体" w:cs="宋体"/>
          <w:sz w:val="32"/>
          <w:szCs w:val="32"/>
        </w:rPr>
        <w:t>喆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0724－8885267）</w:t>
      </w:r>
    </w:p>
    <w:p>
      <w:pPr>
        <w:snapToGrid w:val="0"/>
        <w:spacing w:line="540" w:lineRule="exact"/>
        <w:ind w:firstLine="2880" w:firstLineChars="9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张银春（0724－8885629）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沙洋县教育局：刘铁军（0724－8596681）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钟祥市教育局：李光荣（0724－4230474）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京山市教育局：万江华（0724－7234081）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东宝区教育局：刘恒忠（0724－2340996）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东宝区行政审批局：周奥（0724－2385869）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掇刀区教育局：刘伟（0724－2441101）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屈家岭管理区教育局：赵琪（0724-7416050）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屈家岭行政审批局：简欣然（0724－7411789）</w:t>
      </w:r>
    </w:p>
    <w:p>
      <w:pPr>
        <w:snapToGrid w:val="0"/>
        <w:spacing w:line="460" w:lineRule="exact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荆门市教育局</w:t>
      </w:r>
    </w:p>
    <w:p>
      <w:pPr>
        <w:snapToGrid w:val="0"/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2022年7月29日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1Y2RlZTRkN2NlYzc0MjBiMzc2M2VhMTUyMDM3OGIifQ=="/>
  </w:docVars>
  <w:rsids>
    <w:rsidRoot w:val="00F8335E"/>
    <w:rsid w:val="000F6AAE"/>
    <w:rsid w:val="00497077"/>
    <w:rsid w:val="004D7592"/>
    <w:rsid w:val="00A373D8"/>
    <w:rsid w:val="00A47C50"/>
    <w:rsid w:val="00A67E95"/>
    <w:rsid w:val="00BC384B"/>
    <w:rsid w:val="00E95BE7"/>
    <w:rsid w:val="00F0419C"/>
    <w:rsid w:val="00F8335E"/>
    <w:rsid w:val="4F2F2435"/>
    <w:rsid w:val="62782DBE"/>
    <w:rsid w:val="668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E0DD4-1A3E-4B6B-9732-A7D1F38C8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475</Characters>
  <Lines>3</Lines>
  <Paragraphs>1</Paragraphs>
  <TotalTime>14</TotalTime>
  <ScaleCrop>false</ScaleCrop>
  <LinksUpToDate>false</LinksUpToDate>
  <CharactersWithSpaces>506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2022-07-29T04:23:00Z</dcterms:created>
  <dc:creator>admin</dc:creator>
  <cp:lastModifiedBy>jmlx</cp:lastModifiedBy>
  <dcterms:modified xsi:type="dcterms:W3CDTF">2022-07-29T08:42:11Z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D54361345FC7415F853D7D5F10A58765</vt:lpwstr>
  </property>
</Properties>
</file>